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764D2" w:rsidRDefault="001764D2" w:rsidP="001764D2">
      <w:pPr>
        <w:spacing w:after="0" w:line="360" w:lineRule="auto"/>
        <w:jc w:val="center"/>
        <w:rPr>
          <w:rFonts w:ascii="Times New Roman" w:hAnsi="Times New Roman"/>
          <w:b/>
          <w:sz w:val="32"/>
          <w:szCs w:val="28"/>
        </w:rPr>
      </w:pPr>
      <w:r>
        <w:rPr>
          <w:rFonts w:ascii="Times New Roman" w:hAnsi="Times New Roman"/>
          <w:b/>
          <w:sz w:val="32"/>
          <w:szCs w:val="28"/>
        </w:rPr>
        <w:t>«Живу и дышу родным городом»</w:t>
      </w:r>
    </w:p>
    <w:p w:rsidR="001764D2" w:rsidRDefault="001764D2" w:rsidP="001764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Дмитрий Иванович Архангельский в автобиографии так определил тему своего творчества: «Колоритный город Симбирск-Ульяновск, имеющий богатую историю, Волга, оживление общественной жизни города – все это подсказало мне направление моей деятельности. Я стал художником – учителем и краеведом».</w:t>
      </w:r>
    </w:p>
    <w:p w:rsidR="001764D2" w:rsidRDefault="001764D2" w:rsidP="001764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Изучение и пропаганда родного края – цель, которую поставил перед собой художник. Еще в 1905 году он начал делать зарисовки произведений народного творчества, изучать историю и быт народов Поволжья.</w:t>
      </w:r>
    </w:p>
    <w:p w:rsidR="001764D2" w:rsidRDefault="001764D2" w:rsidP="001764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Дмитрий Иванович с художественно-краеведческими целями посещает селения губернии, фотографирует и зарисовывает старинное деревянное здание церкви в селе </w:t>
      </w:r>
      <w:proofErr w:type="spellStart"/>
      <w:r>
        <w:rPr>
          <w:rFonts w:ascii="Times New Roman" w:hAnsi="Times New Roman"/>
          <w:sz w:val="28"/>
          <w:szCs w:val="28"/>
        </w:rPr>
        <w:t>Ляховка</w:t>
      </w:r>
      <w:proofErr w:type="spellEnd"/>
      <w:r>
        <w:rPr>
          <w:rFonts w:ascii="Times New Roman" w:hAnsi="Times New Roman"/>
          <w:sz w:val="28"/>
          <w:szCs w:val="28"/>
        </w:rPr>
        <w:t xml:space="preserve"> Симбирского уезда, посещает далекую </w:t>
      </w:r>
      <w:proofErr w:type="spellStart"/>
      <w:r>
        <w:rPr>
          <w:rFonts w:ascii="Times New Roman" w:hAnsi="Times New Roman"/>
          <w:sz w:val="28"/>
          <w:szCs w:val="28"/>
        </w:rPr>
        <w:t>Проломиху</w:t>
      </w:r>
      <w:proofErr w:type="spellEnd"/>
      <w:r>
        <w:rPr>
          <w:rFonts w:ascii="Times New Roman" w:hAnsi="Times New Roman"/>
          <w:sz w:val="28"/>
          <w:szCs w:val="28"/>
        </w:rPr>
        <w:t xml:space="preserve"> и зарисовывает дом поэта и революционного демократа Н.П. Огарева. Едет в село Ундоры, где зарисовывает дом, в котором рос декабрист В.П. Ивашев.</w:t>
      </w:r>
    </w:p>
    <w:p w:rsidR="001764D2" w:rsidRDefault="001764D2" w:rsidP="001764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Годы с 1908 по 1916 для Архангельского – время особенно интенсивного роста мастерства, начала активного участия в художественной жизни города, работы по популяризации искусства.</w:t>
      </w:r>
    </w:p>
    <w:p w:rsidR="001764D2" w:rsidRDefault="001764D2" w:rsidP="001764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1916 г. Дмитрий Иванович был призван на военную службу. Едва вернувшись в Симбирск, он с головой погружается в художественную и общественную жизнь. В 1918 г., в период разрухи и хаоса, он устраивает выставку «Художественные ценности Симбирска в акварелях Архангельского и Добрынина».</w:t>
      </w:r>
    </w:p>
    <w:p w:rsidR="004C4D40" w:rsidRDefault="004C4D40" w:rsidP="004C4D4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1920-е годы – один из самых плодотворных периодов в творчестве художника. Он – организатор и активный участник выставок, проводимых в городе; представляет Симбирск – Ульяновск на выставках в Казани, Москве, Ленинграде; активно сотрудничает в газетах и журналах; вместе с И.П. </w:t>
      </w:r>
      <w:proofErr w:type="spellStart"/>
      <w:r>
        <w:rPr>
          <w:rFonts w:ascii="Times New Roman" w:hAnsi="Times New Roman"/>
          <w:sz w:val="28"/>
          <w:szCs w:val="28"/>
        </w:rPr>
        <w:t>Гурьевым</w:t>
      </w:r>
      <w:proofErr w:type="spellEnd"/>
      <w:r>
        <w:rPr>
          <w:rFonts w:ascii="Times New Roman" w:hAnsi="Times New Roman"/>
          <w:sz w:val="28"/>
          <w:szCs w:val="28"/>
        </w:rPr>
        <w:t xml:space="preserve"> и П.С. Добрыниным руководит художественной студией «Красная звезда», созданной Симбирским </w:t>
      </w:r>
      <w:proofErr w:type="spellStart"/>
      <w:r>
        <w:rPr>
          <w:rFonts w:ascii="Times New Roman" w:hAnsi="Times New Roman"/>
          <w:sz w:val="28"/>
          <w:szCs w:val="28"/>
        </w:rPr>
        <w:t>Губполитпросветом</w:t>
      </w:r>
      <w:proofErr w:type="spellEnd"/>
      <w:r>
        <w:rPr>
          <w:rFonts w:ascii="Times New Roman" w:hAnsi="Times New Roman"/>
          <w:sz w:val="28"/>
          <w:szCs w:val="28"/>
        </w:rPr>
        <w:t xml:space="preserve"> в 1920 г.; преподаёт методику рисования в художественном техникуме «ИЗО-МУЗО-ТЕО», открытом в декабре 1921 г.</w:t>
      </w:r>
    </w:p>
    <w:p w:rsidR="004C4D40" w:rsidRDefault="004C4D40" w:rsidP="004C4D4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Народный архитектор СССР Василий Николаевич Симбирцев, вспоминая Симбирск, занятия в художественной студии, руководимой Архангельским, писал своему учителю: «Вы, Дмитрий Иванович, с Вашей огромной любовью к искусству, жизни, людям были дрожжами, на которых подымался душистый хлеб искусства. Слава Вам за ту замечательную деятельность!»</w:t>
      </w:r>
    </w:p>
    <w:p w:rsidR="004C4D40" w:rsidRDefault="004C4D40" w:rsidP="004C4D4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1921-1922 гг. Д.И. Архангельский о содружестве с Добрыниным П.С. создаёт плакаты на самые наболевшие темы того времени, прежде всего – голод на Волге. Среди них – плакат «Что дала Республика голодающим Симбирской губернии в первую очередь</w:t>
      </w:r>
      <w:r w:rsidR="004E19E4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>.</w:t>
      </w:r>
    </w:p>
    <w:p w:rsidR="004C4D40" w:rsidRDefault="004C4D40" w:rsidP="004C4D4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1920-е годы по праву считаются «золотым веком» краеведения.</w:t>
      </w:r>
    </w:p>
    <w:p w:rsidR="001764D2" w:rsidRDefault="001764D2" w:rsidP="004C4D4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В 1921 г. вышла из печати первая книга Д. Архангельского по краеведению «Симбирская старина в графиках Архангельского», посвященная архитектурным памятникам Симбирска и губернии. В предисловии к ней художник отметил: «Желание разгадать лик «старого Симбирска», служившего в свое время оплотом от набегов кочевников и незаметно теряющего свой первоначальный вид, побудило меня десять лет тому назад приступить к </w:t>
      </w:r>
      <w:proofErr w:type="spellStart"/>
      <w:r>
        <w:rPr>
          <w:rFonts w:ascii="Times New Roman" w:hAnsi="Times New Roman"/>
          <w:sz w:val="28"/>
          <w:szCs w:val="28"/>
        </w:rPr>
        <w:t>зарисовыванию</w:t>
      </w:r>
      <w:proofErr w:type="spellEnd"/>
      <w:r>
        <w:rPr>
          <w:rFonts w:ascii="Times New Roman" w:hAnsi="Times New Roman"/>
          <w:sz w:val="28"/>
          <w:szCs w:val="28"/>
        </w:rPr>
        <w:t xml:space="preserve"> и фотографированию симбирской старины». «Симбирская губерния с ее «дворянскими гнездами» давно ждет своего исследователя. Предлагаемый альбом рисунков Симбирской старины является слабой попыткой в указанном направлении».</w:t>
      </w:r>
    </w:p>
    <w:p w:rsidR="001764D2" w:rsidRDefault="001764D2" w:rsidP="001764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Книга-альбом состоит из трех разделов, посвященных гражданской архитектуре, церковной старине и симбирским усадьбам, и включающих в себя 37 литографий. К каждому рисунку автор дает пояснение, называет имя архитектора, если оно известно, указывает, на чьи средства и чьими стараниями построено то или иное здание. Эти гравюры словно заново открывали </w:t>
      </w:r>
      <w:proofErr w:type="spellStart"/>
      <w:r>
        <w:rPr>
          <w:rFonts w:ascii="Times New Roman" w:hAnsi="Times New Roman"/>
          <w:sz w:val="28"/>
          <w:szCs w:val="28"/>
        </w:rPr>
        <w:t>симбирянам</w:t>
      </w:r>
      <w:proofErr w:type="spellEnd"/>
      <w:r>
        <w:rPr>
          <w:rFonts w:ascii="Times New Roman" w:hAnsi="Times New Roman"/>
          <w:sz w:val="28"/>
          <w:szCs w:val="28"/>
        </w:rPr>
        <w:t xml:space="preserve"> родной город, обращая внимание на все значительное и своеобразное в его архитектурном облике.</w:t>
      </w:r>
    </w:p>
    <w:p w:rsidR="001764D2" w:rsidRDefault="001764D2" w:rsidP="001764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1923-1926 гг. Дмитрий Иванович создает графические серии «Захолустье», «Архитектурный Симбирск», «Экскурсионная графика», «Век минувший» и др. Большинство из них выполнено в технике линогравюры. </w:t>
      </w:r>
      <w:r w:rsidR="004C4D40">
        <w:rPr>
          <w:rFonts w:ascii="Times New Roman" w:hAnsi="Times New Roman"/>
          <w:sz w:val="28"/>
          <w:szCs w:val="28"/>
        </w:rPr>
        <w:t xml:space="preserve">Эти гравюры словно заново открывали </w:t>
      </w:r>
      <w:proofErr w:type="spellStart"/>
      <w:r w:rsidR="004C4D40">
        <w:rPr>
          <w:rFonts w:ascii="Times New Roman" w:hAnsi="Times New Roman"/>
          <w:sz w:val="28"/>
          <w:szCs w:val="28"/>
        </w:rPr>
        <w:t>симбирянам</w:t>
      </w:r>
      <w:proofErr w:type="spellEnd"/>
      <w:r w:rsidR="004C4D40">
        <w:rPr>
          <w:rFonts w:ascii="Times New Roman" w:hAnsi="Times New Roman"/>
          <w:sz w:val="28"/>
          <w:szCs w:val="28"/>
        </w:rPr>
        <w:t xml:space="preserve"> родной город, обращая внимание на всё значительное и своеобразное в его архитектурном облике. </w:t>
      </w:r>
      <w:r>
        <w:rPr>
          <w:rFonts w:ascii="Times New Roman" w:hAnsi="Times New Roman"/>
          <w:sz w:val="28"/>
          <w:szCs w:val="28"/>
        </w:rPr>
        <w:t xml:space="preserve">В предисловии к серии «Захолустье», где наряду с архитектурой Симбирска представлены памятники его окрестностей (ныне утраченные) художник писал: «По глухим углам нашей губернии и на кривых улицах и </w:t>
      </w:r>
      <w:proofErr w:type="spellStart"/>
      <w:r>
        <w:rPr>
          <w:rFonts w:ascii="Times New Roman" w:hAnsi="Times New Roman"/>
          <w:sz w:val="28"/>
          <w:szCs w:val="28"/>
        </w:rPr>
        <w:t>курмышках</w:t>
      </w:r>
      <w:proofErr w:type="spellEnd"/>
      <w:r>
        <w:rPr>
          <w:rFonts w:ascii="Times New Roman" w:hAnsi="Times New Roman"/>
          <w:sz w:val="28"/>
          <w:szCs w:val="28"/>
        </w:rPr>
        <w:t xml:space="preserve"> Симбирска тихо доживают свой век покосившиеся, позеленевшие и облупившиеся постройки «уходящего» быта. Среди них выросли неторопливые герои Гончарова, «хмурые люди» </w:t>
      </w:r>
      <w:proofErr w:type="gramStart"/>
      <w:r>
        <w:rPr>
          <w:rFonts w:ascii="Times New Roman" w:hAnsi="Times New Roman"/>
          <w:sz w:val="28"/>
          <w:szCs w:val="28"/>
        </w:rPr>
        <w:t>Чехова</w:t>
      </w:r>
      <w:proofErr w:type="gramEnd"/>
      <w:r>
        <w:rPr>
          <w:rFonts w:ascii="Times New Roman" w:hAnsi="Times New Roman"/>
          <w:sz w:val="28"/>
          <w:szCs w:val="28"/>
        </w:rPr>
        <w:t xml:space="preserve"> и мы сами. Посмотрим внимательно на эту страницу вчерашней истории. &lt;…&gt; Там наши корни. Там же начало нового».</w:t>
      </w:r>
    </w:p>
    <w:p w:rsidR="004C4D40" w:rsidRDefault="004C4D40" w:rsidP="001764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Будучи краеведом, горячо влюблённым в свой край, Д. Архангельский принимает активное участие в работе краеведческого кружка, организованного в октябре 1922 г. в Симбирском книгохранилище. Через год кружок был преобразован в Общество по изучению Симбирского края. На заседаниях Общества Дмитрий Иванович часто выступал с докладами. </w:t>
      </w:r>
    </w:p>
    <w:p w:rsidR="004C4D40" w:rsidRDefault="004C4D40" w:rsidP="001764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 января 1924 г. газета «Пролетарский путь»</w:t>
      </w:r>
      <w:r w:rsidR="00FB716B">
        <w:rPr>
          <w:rFonts w:ascii="Times New Roman" w:hAnsi="Times New Roman"/>
          <w:sz w:val="28"/>
          <w:szCs w:val="28"/>
        </w:rPr>
        <w:t>, освещая вечер, посвящённый 275-летию Симбирска, организованный Обществом, писала: «Вечер прошёл бледно. Исключение составил доклад Архангельского, который показал самобытность народного творчества чувашей, мордвы и других жителей Симбирской губернии, начиная с самого основания Симбирска. Им были представлены образцы народного творчества, вышивки на костюмах и полотенцах, зарисовки и т.д.».</w:t>
      </w:r>
    </w:p>
    <w:p w:rsidR="00FB716B" w:rsidRDefault="00FB716B" w:rsidP="001764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эти годы Дмитрий Иванович заведует секцией по делам музеев и охраны памятников искусства и старины при Губернском отделе народного образования.</w:t>
      </w:r>
    </w:p>
    <w:p w:rsidR="00FB716B" w:rsidRDefault="00FB716B" w:rsidP="001764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Человек редкой энергии и инициативы, Архангельский работает много и жадно, как будто чувствует, что город, который он так любит, может измениться до неузнаваемости.</w:t>
      </w:r>
    </w:p>
    <w:p w:rsidR="001764D2" w:rsidRDefault="001764D2" w:rsidP="001764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Перемены надвигались, и художник торопился оставить потомкам память о прежнем Симбирске.</w:t>
      </w:r>
    </w:p>
    <w:p w:rsidR="001764D2" w:rsidRDefault="001764D2" w:rsidP="001764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Он любил свой город особой сыновней любовью. В нем ему были одинаково близки памятники архитектуры, исторические здания и ничем не примечательные, но такие уютные и обжитые домики, старые дворянские особняки и бакалейные лавочки, задворки, дворики и узенькие улочки окраин, где жили его современники. В этих рисунках столько тонких и характерных деталей, сколько не встретишь нигде и ни у кого.</w:t>
      </w:r>
    </w:p>
    <w:p w:rsidR="001764D2" w:rsidRDefault="001764D2" w:rsidP="001764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«Смотришь на эти этюды, - писал А. </w:t>
      </w:r>
      <w:proofErr w:type="spellStart"/>
      <w:r>
        <w:rPr>
          <w:rFonts w:ascii="Times New Roman" w:hAnsi="Times New Roman"/>
          <w:sz w:val="28"/>
          <w:szCs w:val="28"/>
        </w:rPr>
        <w:t>Швер</w:t>
      </w:r>
      <w:proofErr w:type="spellEnd"/>
      <w:r>
        <w:rPr>
          <w:rFonts w:ascii="Times New Roman" w:hAnsi="Times New Roman"/>
          <w:sz w:val="28"/>
          <w:szCs w:val="28"/>
        </w:rPr>
        <w:t xml:space="preserve"> в газете «Пролетарский путь» в январе 1926 г., - и читаешь и историю, и жизнь Ульяновска. Он как на ладони. А дальше идет деревня с соломенными крышами, с проселочными дорогами, мельницами и мостами. &lt;…&gt; В самом деле – был ли за всю историю Симбирска хоть один художник, так ярко и многоцветно отразивший в своем творчестве и город, и губернию. Нет, не было…»</w:t>
      </w:r>
    </w:p>
    <w:p w:rsidR="001764D2" w:rsidRDefault="001764D2" w:rsidP="001764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Искусствовед Д. </w:t>
      </w:r>
      <w:proofErr w:type="spellStart"/>
      <w:r>
        <w:rPr>
          <w:rFonts w:ascii="Times New Roman" w:hAnsi="Times New Roman"/>
          <w:sz w:val="28"/>
          <w:szCs w:val="28"/>
        </w:rPr>
        <w:t>Сарабьянов</w:t>
      </w:r>
      <w:proofErr w:type="spellEnd"/>
      <w:r>
        <w:rPr>
          <w:rFonts w:ascii="Times New Roman" w:hAnsi="Times New Roman"/>
          <w:sz w:val="28"/>
          <w:szCs w:val="28"/>
        </w:rPr>
        <w:t xml:space="preserve"> очень точно определил особенность творчества художника: </w:t>
      </w:r>
      <w:r w:rsidRPr="00FB716B">
        <w:rPr>
          <w:rFonts w:ascii="Times New Roman" w:hAnsi="Times New Roman"/>
          <w:b/>
          <w:sz w:val="28"/>
          <w:szCs w:val="28"/>
        </w:rPr>
        <w:t>«Симбирск и новый Ульяновск нашли в лице Архангельского своего внимательного и трудолюбивого летописца».</w:t>
      </w:r>
    </w:p>
    <w:p w:rsidR="001764D2" w:rsidRDefault="001764D2" w:rsidP="001764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Многие навек ушедшие прекрасные образцы русской архитектуры остались лишь в работах Архангельского, отмеченных сердечностью и любовью к тому, что им изображено.</w:t>
      </w:r>
    </w:p>
    <w:p w:rsidR="001764D2" w:rsidRDefault="001764D2" w:rsidP="00FB716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И, глядя на них, невольно вспоминаешь строки из романа О. Бальзака «Беатриса»: «&lt;…&gt; почему в наши дни не возникают подобные чудеса зодческого искусства. Нынче прекрасные здания продаются, сносятся, уступают место новым улицам и переулкам. Никто не уверен, останутся ли его дети под прадедовским кровом, и каждый живет, как на постоялом дворе; а некогда, строя дом, трудились или </w:t>
      </w:r>
      <w:proofErr w:type="gramStart"/>
      <w:r>
        <w:rPr>
          <w:rFonts w:ascii="Times New Roman" w:hAnsi="Times New Roman"/>
          <w:sz w:val="28"/>
          <w:szCs w:val="28"/>
        </w:rPr>
        <w:t>по крайнем мере</w:t>
      </w:r>
      <w:proofErr w:type="gramEnd"/>
      <w:r>
        <w:rPr>
          <w:rFonts w:ascii="Times New Roman" w:hAnsi="Times New Roman"/>
          <w:sz w:val="28"/>
          <w:szCs w:val="28"/>
        </w:rPr>
        <w:t xml:space="preserve"> думали, что трудятся для грядущих поколений, на вечные времена. Оттого-то так хороши старинные постройки».</w:t>
      </w:r>
    </w:p>
    <w:p w:rsidR="001764D2" w:rsidRDefault="001764D2" w:rsidP="00FB716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Последние 39 лет Дмитрий Иванович прожил в подмосковном поселке с ласковым русским именем «Родники». </w:t>
      </w:r>
    </w:p>
    <w:p w:rsidR="001764D2" w:rsidRDefault="001764D2" w:rsidP="001764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 вот душа его навсегда была отдана родному городу. «Когда я заскучаю об Ульяновске, то открываю свои папки (а их у меня много) и начинаю (и в какой раз) перелистывать акварели или графики, и словно, как и раньше, бродишь по родному городу. Ведь он у меня зарисован до мельчайших подробностей».</w:t>
      </w:r>
    </w:p>
    <w:p w:rsidR="001764D2" w:rsidRDefault="001764D2" w:rsidP="001764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«Я с головой ушел в тему «Симбирск». Как хорошо по нему «путешествовать», ведь у меня огромный материал &lt;…&gt; Работаю упорно и с радостью, словно я и не уезжал никуда из милого Симбирска».</w:t>
      </w:r>
    </w:p>
    <w:p w:rsidR="00320ECE" w:rsidRDefault="00320ECE" w:rsidP="00320EC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архиве Д.И. Архангельского много писем от его бывших учеников, </w:t>
      </w:r>
      <w:proofErr w:type="spellStart"/>
      <w:r>
        <w:rPr>
          <w:rFonts w:ascii="Times New Roman" w:hAnsi="Times New Roman"/>
          <w:sz w:val="28"/>
          <w:szCs w:val="28"/>
        </w:rPr>
        <w:t>симбирян-ульяновцев</w:t>
      </w:r>
      <w:proofErr w:type="spellEnd"/>
      <w:r>
        <w:rPr>
          <w:rFonts w:ascii="Times New Roman" w:hAnsi="Times New Roman"/>
          <w:sz w:val="28"/>
          <w:szCs w:val="28"/>
        </w:rPr>
        <w:t xml:space="preserve">. Очень интересны и содержательны письма Григорьева Михаила Федоровича. 31 октября 1963 г. он писал: </w:t>
      </w:r>
    </w:p>
    <w:p w:rsidR="00320ECE" w:rsidRPr="004E19E4" w:rsidRDefault="00320ECE" w:rsidP="00320EC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«Дорогой Дмитрий Иванович! Принято говорить о «песенном даре» поэтов, но мне кажется, что это определение вполне применимо и к художникам</w:t>
      </w:r>
      <w:r w:rsidRPr="00320ECE">
        <w:rPr>
          <w:rFonts w:ascii="Times New Roman" w:hAnsi="Times New Roman"/>
          <w:sz w:val="28"/>
          <w:szCs w:val="28"/>
        </w:rPr>
        <w:t xml:space="preserve"> &lt;…&gt;</w:t>
      </w:r>
      <w:r>
        <w:rPr>
          <w:rFonts w:ascii="Times New Roman" w:hAnsi="Times New Roman"/>
          <w:sz w:val="28"/>
          <w:szCs w:val="28"/>
        </w:rPr>
        <w:t>.</w:t>
      </w:r>
    </w:p>
    <w:p w:rsidR="00320ECE" w:rsidRDefault="00320ECE" w:rsidP="00320EC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 случайно наблюдается в последнее время, что если хотят выразить какое-то теплое чувство к старому Симбирску, то обязательно обращаются к Вашим работам. Может быть это делается инстинктивно, подсознательно – не знаю. Но делается это безошибочно и совершенно правильно, будь то статья ленинградского архитектора, планирующего новый Ульяновск, будь то подборка открыток «Советского художника» или очерк в «Огоньке». Это большое заслуженное счастье, Дмитрий Иванович!</w:t>
      </w:r>
    </w:p>
    <w:p w:rsidR="00320ECE" w:rsidRDefault="00320ECE" w:rsidP="00320EC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Я Вам писал как-то о том, что на досуге занимаюсь историей нашего Заволжья. В этой связи я собираю материалы от времен боярина </w:t>
      </w:r>
      <w:proofErr w:type="gramStart"/>
      <w:r>
        <w:rPr>
          <w:rFonts w:ascii="Times New Roman" w:hAnsi="Times New Roman"/>
          <w:sz w:val="28"/>
          <w:szCs w:val="28"/>
        </w:rPr>
        <w:t>Хитрово</w:t>
      </w:r>
      <w:proofErr w:type="gramEnd"/>
      <w:r>
        <w:rPr>
          <w:rFonts w:ascii="Times New Roman" w:hAnsi="Times New Roman"/>
          <w:sz w:val="28"/>
          <w:szCs w:val="28"/>
        </w:rPr>
        <w:t xml:space="preserve"> до наших дней. Тут мне приходят на помощь (для </w:t>
      </w:r>
      <w:r>
        <w:rPr>
          <w:rFonts w:ascii="Times New Roman" w:hAnsi="Times New Roman"/>
          <w:sz w:val="28"/>
          <w:szCs w:val="28"/>
          <w:lang w:val="en-US"/>
        </w:rPr>
        <w:t>XIX</w:t>
      </w:r>
      <w:r>
        <w:rPr>
          <w:rFonts w:ascii="Times New Roman" w:hAnsi="Times New Roman"/>
          <w:sz w:val="28"/>
          <w:szCs w:val="28"/>
        </w:rPr>
        <w:t xml:space="preserve"> и</w:t>
      </w:r>
      <w:r w:rsidRPr="0055710C"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  <w:lang w:val="en-US"/>
        </w:rPr>
        <w:t>XX</w:t>
      </w:r>
      <w:r>
        <w:rPr>
          <w:rFonts w:ascii="Times New Roman" w:hAnsi="Times New Roman"/>
          <w:sz w:val="28"/>
          <w:szCs w:val="28"/>
        </w:rPr>
        <w:t xml:space="preserve">  вв.</w:t>
      </w:r>
      <w:proofErr w:type="gramEnd"/>
      <w:r>
        <w:rPr>
          <w:rFonts w:ascii="Times New Roman" w:hAnsi="Times New Roman"/>
          <w:sz w:val="28"/>
          <w:szCs w:val="28"/>
        </w:rPr>
        <w:t xml:space="preserve">) и работы </w:t>
      </w:r>
      <w:proofErr w:type="spellStart"/>
      <w:r>
        <w:rPr>
          <w:rFonts w:ascii="Times New Roman" w:hAnsi="Times New Roman"/>
          <w:sz w:val="28"/>
          <w:szCs w:val="28"/>
        </w:rPr>
        <w:t>Пузыревского</w:t>
      </w:r>
      <w:proofErr w:type="spellEnd"/>
      <w:r>
        <w:rPr>
          <w:rFonts w:ascii="Times New Roman" w:hAnsi="Times New Roman"/>
          <w:sz w:val="28"/>
          <w:szCs w:val="28"/>
        </w:rPr>
        <w:t xml:space="preserve"> и Ваши.</w:t>
      </w:r>
    </w:p>
    <w:p w:rsidR="00320ECE" w:rsidRPr="00320ECE" w:rsidRDefault="00320ECE" w:rsidP="00320EC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Тем более мне радостно прочесть в вашем письме, что Вы по-прежнему не складываете своего оружия и Ваша песня о Родине звучит так же молодо и вдохновенно, как и раньше. Обнимаю Вас, дорогой мой учитель!».</w:t>
      </w:r>
    </w:p>
    <w:p w:rsidR="001764D2" w:rsidRDefault="001764D2" w:rsidP="001764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Дмитрий Иванович не только художник, но и</w:t>
      </w:r>
      <w:r w:rsidR="00320ECE" w:rsidRPr="00320ECE">
        <w:rPr>
          <w:rFonts w:ascii="Times New Roman" w:hAnsi="Times New Roman"/>
          <w:sz w:val="28"/>
          <w:szCs w:val="28"/>
        </w:rPr>
        <w:t xml:space="preserve"> </w:t>
      </w:r>
      <w:r w:rsidR="00320ECE">
        <w:rPr>
          <w:rFonts w:ascii="Times New Roman" w:hAnsi="Times New Roman"/>
          <w:sz w:val="28"/>
          <w:szCs w:val="28"/>
        </w:rPr>
        <w:t>вдумчивый и увлечённый</w:t>
      </w:r>
      <w:r>
        <w:rPr>
          <w:rFonts w:ascii="Times New Roman" w:hAnsi="Times New Roman"/>
          <w:sz w:val="28"/>
          <w:szCs w:val="28"/>
        </w:rPr>
        <w:t xml:space="preserve"> исследователь родного края. Он собрал колоссальный материал, связанный с историей Симбирска, с замечательными людьми, жившими в этом городе.</w:t>
      </w:r>
    </w:p>
    <w:p w:rsidR="001764D2" w:rsidRDefault="001764D2" w:rsidP="001764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 Ульяновск меняется не по дням, а по часам. В ноябре 1959 г. М.Ф. Григорьев пишет в Родники:</w:t>
      </w:r>
    </w:p>
    <w:p w:rsidR="001764D2" w:rsidRDefault="001764D2" w:rsidP="001764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«&lt;…&gt; Сейчас в городе строится большая гостиница, знакомый наш овраг посреди города превращается в огромный стадион с каменными скамьями, расположенными в естественном амфитеатре овражных склонов, ремонтируются знаменитые «спуски», автобус из центра ходит прямо в Часовню Верхнюю по автомобильному каналу волжского моста, растут новые дома современного типа, </w:t>
      </w:r>
      <w:proofErr w:type="spellStart"/>
      <w:r>
        <w:rPr>
          <w:rFonts w:ascii="Times New Roman" w:hAnsi="Times New Roman"/>
          <w:sz w:val="28"/>
          <w:szCs w:val="28"/>
        </w:rPr>
        <w:t>ульяновцы</w:t>
      </w:r>
      <w:proofErr w:type="spellEnd"/>
      <w:r>
        <w:rPr>
          <w:rFonts w:ascii="Times New Roman" w:hAnsi="Times New Roman"/>
          <w:sz w:val="28"/>
          <w:szCs w:val="28"/>
        </w:rPr>
        <w:t xml:space="preserve"> уже настраивают свои телевизоры на куйбышевскую волну, а в ближайшее время в Ульяновске открывается собственный телецентр».</w:t>
      </w:r>
    </w:p>
    <w:p w:rsidR="001764D2" w:rsidRDefault="001764D2" w:rsidP="001764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«Резко и необратимо меняется лик нашего Симбирска – сообщает Григорьев в другом письме. – Буквально семь нянек вычерчивают на ватмане совершенно новый город, а мощные бульдозеры стирают с лица земли остатки старого Симбирска. В этой связи, мне кажется, Вы могли бы к 100-летию со дня рождения В.И. Ленина создать замечательный альбом на тему «Симбирск времен Ульяновых» или «Старый Симбирск», в котором показать город таким, каким его видел Володя Ульянов, ученик Симбирской гимназии.</w:t>
      </w:r>
    </w:p>
    <w:p w:rsidR="001764D2" w:rsidRDefault="001764D2" w:rsidP="001764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Тысячи туристов со всех концов земли, посещающие Ульяновск, вряд ли будут поражены стеклянными витринами Дома торговли или колоннадой </w:t>
      </w:r>
      <w:proofErr w:type="spellStart"/>
      <w:r>
        <w:rPr>
          <w:rFonts w:ascii="Times New Roman" w:hAnsi="Times New Roman"/>
          <w:sz w:val="28"/>
          <w:szCs w:val="28"/>
        </w:rPr>
        <w:t>облисполкомовского</w:t>
      </w:r>
      <w:proofErr w:type="spellEnd"/>
      <w:r>
        <w:rPr>
          <w:rFonts w:ascii="Times New Roman" w:hAnsi="Times New Roman"/>
          <w:sz w:val="28"/>
          <w:szCs w:val="28"/>
        </w:rPr>
        <w:t xml:space="preserve"> здания, но, несомненно, с глубоким интересом отнесутся к зарисовкам города на рубеже </w:t>
      </w:r>
      <w:r>
        <w:rPr>
          <w:rFonts w:ascii="Times New Roman" w:hAnsi="Times New Roman"/>
          <w:sz w:val="28"/>
          <w:szCs w:val="28"/>
          <w:lang w:val="en-US"/>
        </w:rPr>
        <w:t>XX</w:t>
      </w:r>
      <w:r>
        <w:rPr>
          <w:rFonts w:ascii="Times New Roman" w:hAnsi="Times New Roman"/>
          <w:sz w:val="28"/>
          <w:szCs w:val="28"/>
        </w:rPr>
        <w:t xml:space="preserve"> века».</w:t>
      </w:r>
    </w:p>
    <w:p w:rsidR="001764D2" w:rsidRDefault="001764D2" w:rsidP="001764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Перемены в городе волнуют его уроженцев. Так, Константин Андреевич Кабанов, бывший ученик Архангельского, известный геолог, палеонтолог, много лет посвятивший изучению родного края, в ноябре </w:t>
      </w:r>
      <w:r>
        <w:rPr>
          <w:rFonts w:ascii="Times New Roman" w:hAnsi="Times New Roman"/>
          <w:sz w:val="28"/>
          <w:szCs w:val="28"/>
        </w:rPr>
        <w:lastRenderedPageBreak/>
        <w:t>1968</w:t>
      </w:r>
      <w:r w:rsidR="00C952A4">
        <w:rPr>
          <w:rFonts w:ascii="Times New Roman" w:hAnsi="Times New Roman"/>
          <w:sz w:val="28"/>
          <w:szCs w:val="28"/>
        </w:rPr>
        <w:t> </w:t>
      </w:r>
      <w:r>
        <w:rPr>
          <w:rFonts w:ascii="Times New Roman" w:hAnsi="Times New Roman"/>
          <w:sz w:val="28"/>
          <w:szCs w:val="28"/>
        </w:rPr>
        <w:t>г. пишет Дмитрию Ивановичу: «&lt;…&gt; От земляков получаю письма с описанием реконструкции Ульяновска. Скоро, наверное, город будет совсем чужой, в котором не сразу и разберешься. &lt;…&gt; Вот я часто думаю, как важны и своевременны те описания прежней симбирской жизни и жизненного пути его старожилов, которые вы осуществляете. Это – драгоценный труд, по которому потомки будут знакомиться с историей города».</w:t>
      </w:r>
    </w:p>
    <w:p w:rsidR="001764D2" w:rsidRDefault="001764D2" w:rsidP="001764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«У меня все прибавляется работы по Симбирску, - пишет Дмитрий Иванович дочери. – Все спрашивают, как и что было. Вот и вчера я получил письмо, мне шлют привет и хотят меня увидеть два архитектора по реставрации дома бабушки </w:t>
      </w:r>
      <w:proofErr w:type="spellStart"/>
      <w:r>
        <w:rPr>
          <w:rFonts w:ascii="Times New Roman" w:hAnsi="Times New Roman"/>
          <w:sz w:val="28"/>
          <w:szCs w:val="28"/>
        </w:rPr>
        <w:t>Прибыловской</w:t>
      </w:r>
      <w:proofErr w:type="spellEnd"/>
      <w:r>
        <w:rPr>
          <w:rFonts w:ascii="Times New Roman" w:hAnsi="Times New Roman"/>
          <w:sz w:val="28"/>
          <w:szCs w:val="28"/>
        </w:rPr>
        <w:t xml:space="preserve"> и дома, где прошло детство В.И. Ленина. Готовил материал для них. Оказывается, что они живут и работают в Москве, а в Ульяновск временами наезжают. Занимался я с ними шесть часов подряд. Многое обсуждали, зарисовывали, расспрашивали, советовались, входили в разные тонкости архитектурных деталей. Это то, о чем я давно мечтал: много им было интересно узнать и проверить на моем материале, многое и сам услышал и узнал по строительству.</w:t>
      </w:r>
    </w:p>
    <w:p w:rsidR="001764D2" w:rsidRDefault="001764D2" w:rsidP="001764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днях был еще искусствовед из одного издательства в Москве, отобрал акварели для воспроизведения Симбирской старины. Сегодня он опять был у меня, результат такой: он с главным редактором отобрал 13 акварелей для издания набора открыток».</w:t>
      </w:r>
    </w:p>
    <w:p w:rsidR="001764D2" w:rsidRDefault="001764D2" w:rsidP="001764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Художник не называет имен архитекторов, а это были главные архитекторы Всесоюзного производственного научно-реставрационного комбината, авторы проекта реставрации домов раннего детства В.И. Ленина в зоне строительства Мемориала Ильенко Ирина Валентиновна и Кравченко Сергей Семенович.</w:t>
      </w:r>
    </w:p>
    <w:p w:rsidR="001764D2" w:rsidRDefault="001764D2" w:rsidP="001764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Набор открыток под названием «На родине В.И. Ленина» был выпущен московским издательством «Изобразительное искусство» в 1971 г. тиражом 25000 экземпляров. «За прошедшие многие годы город сильно изменился. Некоторое представление о старом уездном городе Симбирске, таком, каким его мог видеть В.И. Ленин в юности, дают воспроизведенные в этом выпуске акварели, выполненные художником с натуры преимущественно в 1920-х – начале 1930-х годов» - писал редактор во вступительной статье.</w:t>
      </w:r>
    </w:p>
    <w:p w:rsidR="001764D2" w:rsidRDefault="001764D2" w:rsidP="001764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 Архангельскому обращаются за консультациями ульяновские краеведы и исследователи. В его архиве – письма от С.Л. Сытина, А.Н. Блохинцева, Ж.А. Трофимова, Н.И. Никитиной и многих других.</w:t>
      </w:r>
    </w:p>
    <w:p w:rsidR="001764D2" w:rsidRDefault="001764D2" w:rsidP="001764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одном из писем С.Л. Сытин передает художнику сердечную благодарность от архитекторов-реставраторов – И.В. Ильенко и С.С. Кравченко. «Многие Ваши рисунки здорово помогли им в процессе реставрации «ульяновских» домов».</w:t>
      </w:r>
    </w:p>
    <w:p w:rsidR="0070207D" w:rsidRDefault="0070207D" w:rsidP="001764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Наш край дал литературе И.А. Гончарова, Н.М. Языкова, Д.Д. Минаева, Н.М. Карамзина.</w:t>
      </w:r>
    </w:p>
    <w:p w:rsidR="0070207D" w:rsidRDefault="0070207D" w:rsidP="001764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Д.И. Архангельский стал первым художником-летописцем Симбирска. Он оставил потомству память о старом Симбирске в своих красочных, правдивых и живых акварелях.</w:t>
      </w:r>
    </w:p>
    <w:p w:rsidR="0070207D" w:rsidRDefault="0070207D" w:rsidP="001764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Глазами внимательными и любящими запечатлел он родной город, которым «жил и дышал» до конца своих дней.</w:t>
      </w:r>
    </w:p>
    <w:p w:rsidR="001764D2" w:rsidRDefault="001764D2" w:rsidP="001764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   В.М. </w:t>
      </w:r>
      <w:proofErr w:type="spellStart"/>
      <w:r>
        <w:rPr>
          <w:rFonts w:ascii="Times New Roman" w:hAnsi="Times New Roman"/>
          <w:sz w:val="28"/>
          <w:szCs w:val="28"/>
        </w:rPr>
        <w:t>Костягина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</w:p>
    <w:p w:rsidR="0001428C" w:rsidRDefault="00B7026B" w:rsidP="001764D2">
      <w:pPr>
        <w:spacing w:line="240" w:lineRule="auto"/>
      </w:pPr>
      <w:r>
        <w:rPr>
          <w:noProof/>
          <w:lang w:eastAsia="ru-RU"/>
        </w:rPr>
        <w:drawing>
          <wp:inline distT="0" distB="0" distL="0" distR="0">
            <wp:extent cx="5940425" cy="8374380"/>
            <wp:effectExtent l="0" t="0" r="3175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Бывшая дворцовая улица (ул. К. Маркса) 1920-1930-е гг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74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26B" w:rsidRDefault="00B7026B" w:rsidP="001764D2">
      <w:pPr>
        <w:spacing w:line="240" w:lineRule="auto"/>
      </w:pPr>
      <w:r>
        <w:t xml:space="preserve">Бывшая Дворцовая улица (ул. К. Маркса). 1920-1930-е </w:t>
      </w:r>
      <w:proofErr w:type="spellStart"/>
      <w:r>
        <w:t>гг</w:t>
      </w:r>
      <w:proofErr w:type="spellEnd"/>
    </w:p>
    <w:p w:rsidR="00B7026B" w:rsidRDefault="002139FC" w:rsidP="001764D2">
      <w:pPr>
        <w:spacing w:line="240" w:lineRule="auto"/>
      </w:pPr>
      <w:r>
        <w:rPr>
          <w:noProof/>
          <w:lang w:eastAsia="ru-RU"/>
        </w:rPr>
        <w:drawing>
          <wp:inline distT="0" distB="0" distL="0" distR="0">
            <wp:extent cx="5940425" cy="3733165"/>
            <wp:effectExtent l="0" t="0" r="3175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д. Королевка-Заволжская Слобода Симбирска, 1920-е гг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33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39FC" w:rsidRDefault="002139FC" w:rsidP="001764D2">
      <w:pPr>
        <w:spacing w:line="240" w:lineRule="auto"/>
      </w:pPr>
      <w:r>
        <w:t>Д. Королевка – Заволжская Слобода Симбирска. 1920-е г</w:t>
      </w:r>
    </w:p>
    <w:p w:rsidR="002139FC" w:rsidRDefault="002139FC" w:rsidP="001764D2">
      <w:pPr>
        <w:spacing w:line="240" w:lineRule="auto"/>
      </w:pPr>
      <w:r>
        <w:rPr>
          <w:noProof/>
          <w:lang w:eastAsia="ru-RU"/>
        </w:rPr>
        <w:drawing>
          <wp:inline distT="0" distB="0" distL="0" distR="0">
            <wp:extent cx="5940425" cy="266890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Дворик, 1920-1930-е гг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6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39FC" w:rsidRDefault="002139FC" w:rsidP="001764D2">
      <w:pPr>
        <w:spacing w:line="240" w:lineRule="auto"/>
      </w:pPr>
      <w:r>
        <w:t xml:space="preserve">Дворик. 1920-1930-е </w:t>
      </w:r>
      <w:proofErr w:type="spellStart"/>
      <w:r>
        <w:t>гг</w:t>
      </w:r>
      <w:proofErr w:type="spellEnd"/>
    </w:p>
    <w:p w:rsidR="002139FC" w:rsidRDefault="002139FC" w:rsidP="001764D2">
      <w:pPr>
        <w:spacing w:line="240" w:lineRule="auto"/>
      </w:pPr>
      <w:r>
        <w:rPr>
          <w:noProof/>
          <w:lang w:eastAsia="ru-RU"/>
        </w:rPr>
        <w:drawing>
          <wp:inline distT="0" distB="0" distL="0" distR="0">
            <wp:extent cx="5940425" cy="369887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Дом помещиков Родионовых с. Вешкайма, 1910 г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9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39FC" w:rsidRDefault="002139FC" w:rsidP="001764D2">
      <w:pPr>
        <w:spacing w:line="240" w:lineRule="auto"/>
      </w:pPr>
      <w:r>
        <w:t>Дом помещиков Родионовых, с. Вешкайма. 1910 г</w:t>
      </w:r>
    </w:p>
    <w:p w:rsidR="002139FC" w:rsidRDefault="002139FC" w:rsidP="001764D2">
      <w:pPr>
        <w:spacing w:line="240" w:lineRule="auto"/>
      </w:pPr>
      <w:r>
        <w:rPr>
          <w:noProof/>
          <w:lang w:eastAsia="ru-RU"/>
        </w:rPr>
        <w:drawing>
          <wp:inline distT="0" distB="0" distL="0" distR="0">
            <wp:extent cx="5940425" cy="4108450"/>
            <wp:effectExtent l="0" t="0" r="3175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Дом с мезонином, 1920-е гг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0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39FC" w:rsidRDefault="002139FC" w:rsidP="001764D2">
      <w:pPr>
        <w:spacing w:line="240" w:lineRule="auto"/>
      </w:pPr>
      <w:r>
        <w:t xml:space="preserve">Дом с мезонином, 1920-е </w:t>
      </w:r>
      <w:proofErr w:type="spellStart"/>
      <w:r>
        <w:t>гг</w:t>
      </w:r>
      <w:proofErr w:type="spellEnd"/>
    </w:p>
    <w:p w:rsidR="002139FC" w:rsidRDefault="002139FC" w:rsidP="001764D2">
      <w:pPr>
        <w:spacing w:line="240" w:lineRule="auto"/>
      </w:pPr>
      <w:r>
        <w:rPr>
          <w:noProof/>
          <w:lang w:eastAsia="ru-RU"/>
        </w:rPr>
        <w:drawing>
          <wp:inline distT="0" distB="0" distL="0" distR="0">
            <wp:extent cx="5940425" cy="3801745"/>
            <wp:effectExtent l="0" t="0" r="3175" b="825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Дом с мезонином, ул. Лисиная (К. Либкхнехта)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01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39FC" w:rsidRDefault="002139FC" w:rsidP="001764D2">
      <w:pPr>
        <w:spacing w:line="240" w:lineRule="auto"/>
      </w:pPr>
      <w:r>
        <w:t>Дом с мезонином, Лисиная ул. (К. Либкнехта)</w:t>
      </w:r>
    </w:p>
    <w:p w:rsidR="002139FC" w:rsidRDefault="002139FC" w:rsidP="001764D2">
      <w:pPr>
        <w:spacing w:line="240" w:lineRule="auto"/>
      </w:pPr>
      <w:r>
        <w:rPr>
          <w:noProof/>
          <w:lang w:eastAsia="ru-RU"/>
        </w:rPr>
        <w:drawing>
          <wp:inline distT="0" distB="0" distL="0" distR="0">
            <wp:extent cx="5940425" cy="3936365"/>
            <wp:effectExtent l="0" t="0" r="3175" b="698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Дом Ульяновых на б. Московской улице (Дом-музей В.И. Ленина)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36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39FC" w:rsidRDefault="002139FC" w:rsidP="001764D2">
      <w:pPr>
        <w:spacing w:line="240" w:lineRule="auto"/>
      </w:pPr>
      <w:r>
        <w:t>Дом Ульяновых на бывшей Московской улице (Дом-музей В.И. Ленина)</w:t>
      </w:r>
    </w:p>
    <w:p w:rsidR="002139FC" w:rsidRDefault="002139FC" w:rsidP="001764D2">
      <w:pPr>
        <w:spacing w:line="240" w:lineRule="auto"/>
      </w:pPr>
      <w:r>
        <w:rPr>
          <w:noProof/>
          <w:lang w:eastAsia="ru-RU"/>
        </w:rPr>
        <w:drawing>
          <wp:inline distT="0" distB="0" distL="0" distR="0">
            <wp:extent cx="5940425" cy="390588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Завьяловская площадь (бу-р Пластова) 7 марта 1926 г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05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39FC" w:rsidRDefault="002139FC" w:rsidP="001764D2">
      <w:pPr>
        <w:spacing w:line="240" w:lineRule="auto"/>
      </w:pPr>
      <w:proofErr w:type="spellStart"/>
      <w:r>
        <w:t>Завьяловская</w:t>
      </w:r>
      <w:proofErr w:type="spellEnd"/>
      <w:r>
        <w:t xml:space="preserve"> площадь (б-р </w:t>
      </w:r>
      <w:proofErr w:type="spellStart"/>
      <w:r>
        <w:t>Пластова</w:t>
      </w:r>
      <w:proofErr w:type="spellEnd"/>
      <w:r>
        <w:t>). 7 марта 1926 г</w:t>
      </w:r>
    </w:p>
    <w:p w:rsidR="002139FC" w:rsidRDefault="002139FC" w:rsidP="001764D2">
      <w:pPr>
        <w:spacing w:line="240" w:lineRule="auto"/>
      </w:pPr>
      <w:r>
        <w:rPr>
          <w:noProof/>
          <w:lang w:eastAsia="ru-RU"/>
        </w:rPr>
        <w:drawing>
          <wp:inline distT="0" distB="0" distL="0" distR="0">
            <wp:extent cx="5940425" cy="8298815"/>
            <wp:effectExtent l="0" t="0" r="3175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Киндяковская беседка 1920-1930-е гг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98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39FC" w:rsidRDefault="002139FC" w:rsidP="001764D2">
      <w:pPr>
        <w:spacing w:line="240" w:lineRule="auto"/>
      </w:pPr>
      <w:proofErr w:type="spellStart"/>
      <w:r>
        <w:t>Киндяковская</w:t>
      </w:r>
      <w:proofErr w:type="spellEnd"/>
      <w:r>
        <w:t xml:space="preserve"> беседка. 1920-1930-е </w:t>
      </w:r>
      <w:proofErr w:type="spellStart"/>
      <w:r>
        <w:t>гг</w:t>
      </w:r>
      <w:proofErr w:type="spellEnd"/>
    </w:p>
    <w:p w:rsidR="002139FC" w:rsidRDefault="002139FC" w:rsidP="001764D2">
      <w:pPr>
        <w:spacing w:line="240" w:lineRule="auto"/>
      </w:pPr>
      <w:r>
        <w:rPr>
          <w:noProof/>
          <w:lang w:eastAsia="ru-RU"/>
        </w:rPr>
        <w:drawing>
          <wp:inline distT="0" distB="0" distL="0" distR="0">
            <wp:extent cx="5940425" cy="356616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Курмышок (ул. Мира) 1920-1930-е гг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39FC" w:rsidRDefault="002139FC" w:rsidP="001764D2">
      <w:pPr>
        <w:spacing w:line="240" w:lineRule="auto"/>
      </w:pPr>
      <w:proofErr w:type="spellStart"/>
      <w:r>
        <w:t>Курмышок</w:t>
      </w:r>
      <w:proofErr w:type="spellEnd"/>
      <w:r>
        <w:t xml:space="preserve"> (ул. Мира). 1920-1930-е </w:t>
      </w:r>
      <w:proofErr w:type="spellStart"/>
      <w:r>
        <w:t>гг</w:t>
      </w:r>
      <w:proofErr w:type="spellEnd"/>
    </w:p>
    <w:p w:rsidR="002139FC" w:rsidRDefault="002139FC" w:rsidP="001764D2">
      <w:pPr>
        <w:spacing w:line="240" w:lineRule="auto"/>
      </w:pPr>
      <w:r>
        <w:rPr>
          <w:noProof/>
          <w:lang w:eastAsia="ru-RU"/>
        </w:rPr>
        <w:drawing>
          <wp:inline distT="0" distB="0" distL="0" distR="0">
            <wp:extent cx="5940425" cy="477139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Пейзаж с красным домом 1920-е гг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71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39FC" w:rsidRDefault="002139FC" w:rsidP="001764D2">
      <w:pPr>
        <w:spacing w:line="240" w:lineRule="auto"/>
      </w:pPr>
      <w:r>
        <w:t xml:space="preserve">Пейзаж с красным домом. 1920-е </w:t>
      </w:r>
      <w:proofErr w:type="spellStart"/>
      <w:r>
        <w:t>гг</w:t>
      </w:r>
      <w:proofErr w:type="spellEnd"/>
    </w:p>
    <w:p w:rsidR="002139FC" w:rsidRDefault="002139FC" w:rsidP="001764D2">
      <w:pPr>
        <w:spacing w:line="240" w:lineRule="auto"/>
      </w:pPr>
      <w:r>
        <w:rPr>
          <w:noProof/>
          <w:lang w:eastAsia="ru-RU"/>
        </w:rPr>
        <w:drawing>
          <wp:inline distT="0" distB="0" distL="0" distR="0">
            <wp:extent cx="5940425" cy="456184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Подгорье Петропавловский спуск (спуск С. Разина) 1920-1930-е гг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6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39FC" w:rsidRDefault="002139FC" w:rsidP="001764D2">
      <w:pPr>
        <w:spacing w:line="240" w:lineRule="auto"/>
      </w:pPr>
      <w:r>
        <w:t xml:space="preserve">Подгорье. </w:t>
      </w:r>
      <w:proofErr w:type="spellStart"/>
      <w:r>
        <w:t>Первопавловский</w:t>
      </w:r>
      <w:proofErr w:type="spellEnd"/>
      <w:r>
        <w:t xml:space="preserve"> спуск (спуск С. Разина). 1920-1930-е </w:t>
      </w:r>
      <w:proofErr w:type="spellStart"/>
      <w:r>
        <w:t>гг</w:t>
      </w:r>
      <w:proofErr w:type="spellEnd"/>
    </w:p>
    <w:p w:rsidR="002139FC" w:rsidRDefault="002139FC" w:rsidP="001764D2">
      <w:pPr>
        <w:spacing w:line="240" w:lineRule="auto"/>
      </w:pPr>
      <w:r>
        <w:rPr>
          <w:noProof/>
          <w:lang w:eastAsia="ru-RU"/>
        </w:rPr>
        <w:drawing>
          <wp:inline distT="0" distB="0" distL="0" distR="0">
            <wp:extent cx="5940425" cy="5370830"/>
            <wp:effectExtent l="0" t="0" r="3175" b="127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Симбирск Курмышок ул. Мира 1920-е гг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370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39FC" w:rsidRDefault="002139FC" w:rsidP="001764D2">
      <w:pPr>
        <w:spacing w:line="240" w:lineRule="auto"/>
      </w:pPr>
      <w:r>
        <w:t xml:space="preserve">Симбирск. </w:t>
      </w:r>
      <w:proofErr w:type="spellStart"/>
      <w:r>
        <w:t>Курмышок</w:t>
      </w:r>
      <w:proofErr w:type="spellEnd"/>
      <w:r>
        <w:t xml:space="preserve"> (ул. Мира). 1920-е </w:t>
      </w:r>
      <w:proofErr w:type="spellStart"/>
      <w:r>
        <w:t>гг</w:t>
      </w:r>
      <w:proofErr w:type="spellEnd"/>
    </w:p>
    <w:p w:rsidR="002139FC" w:rsidRDefault="002139FC" w:rsidP="001764D2">
      <w:pPr>
        <w:spacing w:line="240" w:lineRule="auto"/>
      </w:pPr>
      <w:r>
        <w:rPr>
          <w:noProof/>
          <w:lang w:eastAsia="ru-RU"/>
        </w:rPr>
        <w:drawing>
          <wp:inline distT="0" distB="0" distL="0" distR="0">
            <wp:extent cx="5940425" cy="4189730"/>
            <wp:effectExtent l="0" t="0" r="3175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Симбирск Соборная площадь 1920 г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8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39FC" w:rsidRDefault="002139FC" w:rsidP="001764D2">
      <w:pPr>
        <w:spacing w:line="240" w:lineRule="auto"/>
      </w:pPr>
      <w:r>
        <w:t>Симбирск. Соборная площадь. 1920 г</w:t>
      </w:r>
    </w:p>
    <w:p w:rsidR="002139FC" w:rsidRDefault="002139FC" w:rsidP="001764D2">
      <w:pPr>
        <w:spacing w:line="240" w:lineRule="auto"/>
      </w:pPr>
      <w:r>
        <w:rPr>
          <w:noProof/>
          <w:lang w:eastAsia="ru-RU"/>
        </w:rPr>
        <w:drawing>
          <wp:inline distT="0" distB="0" distL="0" distR="0">
            <wp:extent cx="5940425" cy="202120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Симбирское подгорье 1910 г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21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39FC" w:rsidRDefault="002139FC" w:rsidP="001764D2">
      <w:pPr>
        <w:spacing w:line="240" w:lineRule="auto"/>
      </w:pPr>
      <w:r>
        <w:t>Симбирское подгорье. 1910 г</w:t>
      </w:r>
    </w:p>
    <w:p w:rsidR="002139FC" w:rsidRDefault="002139FC" w:rsidP="001764D2">
      <w:pPr>
        <w:spacing w:line="240" w:lineRule="auto"/>
      </w:pPr>
      <w:r>
        <w:rPr>
          <w:noProof/>
          <w:lang w:eastAsia="ru-RU"/>
        </w:rPr>
        <w:drawing>
          <wp:inline distT="0" distB="0" distL="0" distR="0">
            <wp:extent cx="5940425" cy="4185920"/>
            <wp:effectExtent l="0" t="0" r="3175" b="508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Старо-Казанская улица (ул. Красноармейская) 1920-1930-е гг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8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39FC" w:rsidRDefault="002139FC" w:rsidP="001764D2">
      <w:pPr>
        <w:spacing w:line="240" w:lineRule="auto"/>
      </w:pPr>
      <w:r>
        <w:t xml:space="preserve">Старо-Казанская улица (ул. Красноармейская). 1920-1930-е </w:t>
      </w:r>
      <w:proofErr w:type="spellStart"/>
      <w:r>
        <w:t>гг</w:t>
      </w:r>
      <w:proofErr w:type="spellEnd"/>
    </w:p>
    <w:p w:rsidR="002139FC" w:rsidRDefault="002139FC" w:rsidP="001764D2">
      <w:pPr>
        <w:spacing w:line="240" w:lineRule="auto"/>
      </w:pPr>
      <w:r>
        <w:rPr>
          <w:noProof/>
          <w:lang w:eastAsia="ru-RU"/>
        </w:rPr>
        <w:drawing>
          <wp:inline distT="0" distB="0" distL="0" distR="0">
            <wp:extent cx="5940425" cy="7993380"/>
            <wp:effectExtent l="0" t="0" r="3175" b="762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Старый Симбирск Гостиный двор 1918 г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93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39FC" w:rsidRDefault="002139FC" w:rsidP="001764D2">
      <w:pPr>
        <w:spacing w:line="240" w:lineRule="auto"/>
      </w:pPr>
      <w:r>
        <w:t>Старый Симбирск. Гостиный двор. 1918 г</w:t>
      </w:r>
    </w:p>
    <w:p w:rsidR="002139FC" w:rsidRDefault="002139FC" w:rsidP="001764D2">
      <w:pPr>
        <w:spacing w:line="240" w:lineRule="auto"/>
      </w:pPr>
      <w:r>
        <w:rPr>
          <w:noProof/>
          <w:lang w:eastAsia="ru-RU"/>
        </w:rPr>
        <w:drawing>
          <wp:inline distT="0" distB="0" distL="0" distR="0">
            <wp:extent cx="5940425" cy="436372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Ул. Московская (Ленина), Губернская типография, 1924 г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6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39FC" w:rsidRDefault="002139FC" w:rsidP="001764D2">
      <w:pPr>
        <w:spacing w:line="240" w:lineRule="auto"/>
      </w:pPr>
      <w:r>
        <w:t>Ул. Московская (ул. Ленина). Губернская типография. 1924 г</w:t>
      </w:r>
    </w:p>
    <w:p w:rsidR="002139FC" w:rsidRDefault="00161DE3" w:rsidP="001764D2">
      <w:pPr>
        <w:spacing w:line="240" w:lineRule="auto"/>
      </w:pPr>
      <w:r>
        <w:rPr>
          <w:noProof/>
          <w:lang w:eastAsia="ru-RU"/>
        </w:rPr>
        <w:drawing>
          <wp:inline distT="0" distB="0" distL="0" distR="0">
            <wp:extent cx="5940425" cy="4152900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Усадьба декабриста Ивашева 1932 г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5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1DE3" w:rsidRDefault="00161DE3" w:rsidP="001764D2">
      <w:pPr>
        <w:spacing w:line="240" w:lineRule="auto"/>
      </w:pPr>
      <w:r>
        <w:t>Усадьба декабриста Ивашева. 1932 г</w:t>
      </w:r>
    </w:p>
    <w:p w:rsidR="00161DE3" w:rsidRDefault="00161DE3" w:rsidP="001764D2">
      <w:pPr>
        <w:spacing w:line="240" w:lineRule="auto"/>
      </w:pPr>
      <w:r>
        <w:rPr>
          <w:noProof/>
          <w:lang w:eastAsia="ru-RU"/>
        </w:rPr>
        <w:drawing>
          <wp:inline distT="0" distB="0" distL="0" distR="0">
            <wp:extent cx="5940425" cy="3394075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Усадьба Языковых, с. Языково 1928 г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9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1DE3" w:rsidRDefault="00161DE3" w:rsidP="001764D2">
      <w:pPr>
        <w:spacing w:line="240" w:lineRule="auto"/>
      </w:pPr>
      <w:r>
        <w:t>Усадьба Языковых. С. Языково. 1928 г</w:t>
      </w:r>
    </w:p>
    <w:p w:rsidR="00161DE3" w:rsidRDefault="00161DE3" w:rsidP="001764D2">
      <w:pPr>
        <w:spacing w:line="240" w:lineRule="auto"/>
      </w:pPr>
      <w:r>
        <w:rPr>
          <w:noProof/>
          <w:lang w:eastAsia="ru-RU"/>
        </w:rPr>
        <w:drawing>
          <wp:inline distT="0" distB="0" distL="0" distR="0">
            <wp:extent cx="5940425" cy="8249920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Церковь Спаса Нерукотворного женского Спасского монастыря 1922 г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49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1DE3" w:rsidRDefault="00161DE3" w:rsidP="001764D2">
      <w:pPr>
        <w:spacing w:line="240" w:lineRule="auto"/>
      </w:pPr>
      <w:r>
        <w:t>Церковь Спаса Нерукотворного женского Спасского монастыря. 1922 г</w:t>
      </w:r>
      <w:bookmarkStart w:id="0" w:name="_GoBack"/>
      <w:bookmarkEnd w:id="0"/>
    </w:p>
    <w:sectPr w:rsidR="00161DE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A782C"/>
    <w:rsid w:val="0001428C"/>
    <w:rsid w:val="00161DE3"/>
    <w:rsid w:val="001764D2"/>
    <w:rsid w:val="002139FC"/>
    <w:rsid w:val="00320ECE"/>
    <w:rsid w:val="004C4D40"/>
    <w:rsid w:val="004E19E4"/>
    <w:rsid w:val="0070207D"/>
    <w:rsid w:val="00B7026B"/>
    <w:rsid w:val="00C952A4"/>
    <w:rsid w:val="00CA782C"/>
    <w:rsid w:val="00FB71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9DAB600-A620-4134-A4AF-3169C28112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764D2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71133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135</TotalTime>
  <Pages>20</Pages>
  <Words>2191</Words>
  <Characters>12492</Characters>
  <Application>Microsoft Office Word</Application>
  <DocSecurity>0</DocSecurity>
  <Lines>104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14654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GREAT</cp:lastModifiedBy>
  <cp:revision>8</cp:revision>
  <cp:lastPrinted>2023-09-06T12:05:00Z</cp:lastPrinted>
  <dcterms:created xsi:type="dcterms:W3CDTF">2023-09-06T10:00:00Z</dcterms:created>
  <dcterms:modified xsi:type="dcterms:W3CDTF">2023-09-11T09:32:00Z</dcterms:modified>
</cp:coreProperties>
</file>